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3FCF" w:rsidRDefault="00643FCF" w:rsidP="000A026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6238875</wp:posOffset>
                </wp:positionH>
                <wp:positionV relativeFrom="paragraph">
                  <wp:posOffset>-95250</wp:posOffset>
                </wp:positionV>
                <wp:extent cx="3276600" cy="7505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76600" cy="750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267" w:rsidRDefault="000A0267">
                            <w:r>
                              <w:t>VHE Construction at Wigan Gasholder infilling</w:t>
                            </w:r>
                            <w:r w:rsidR="00D96076">
                              <w:t xml:space="preserve"> works – October 2018</w:t>
                            </w:r>
                            <w:r>
                              <w:t>.</w:t>
                            </w:r>
                          </w:p>
                          <w:p w:rsidR="000A0267" w:rsidRDefault="000A0267">
                            <w:r>
                              <w:t>Use of Speedy Hire’s Remote Automatic Safety Hook to attach and un-attach their remote controlled Rammax roller in the base of the underground gasholder.</w:t>
                            </w:r>
                          </w:p>
                          <w:p w:rsidR="000A0267" w:rsidRDefault="000A0267">
                            <w:r>
                              <w:t>This was particularly useful as there was no need for man-entry into the base of the holder during the initial placement and compaction of soils to construct the earthworks ramp onto the dumpling of the holder.</w:t>
                            </w:r>
                          </w:p>
                          <w:p w:rsidR="000A0267" w:rsidRDefault="000A0267">
                            <w:r>
                              <w:t>The soils were end tipped outside the holder, then placed in shallow layers in the ramp location by a long reach 21tonne excavator, reaching down into the base of the holder whilst positioned a safe distance back from the leading edge of the holder.</w:t>
                            </w:r>
                          </w:p>
                          <w:p w:rsidR="000A0267" w:rsidRDefault="000A0267">
                            <w:r>
                              <w:t xml:space="preserve">The roller was then hitched onto the backactor and lowered down onto </w:t>
                            </w:r>
                            <w:r w:rsidR="00D96076">
                              <w:t>clay fills, and automatically un-hitched by the remote controlled unit.</w:t>
                            </w:r>
                          </w:p>
                          <w:p w:rsidR="00D96076" w:rsidRDefault="00D96076">
                            <w:r>
                              <w:t>Compaction of the clays was then carried out by the roller with the banksmen outside the holder operating the remote control keyboard.</w:t>
                            </w:r>
                          </w:p>
                          <w:p w:rsidR="00D96076" w:rsidRDefault="00D96076">
                            <w:r>
                              <w:t>On completion of the compaction, the roller was re-connected to the hitch, with the heavy duty magnet connecting to the hitch and holding it upright so that the hook of the unit could safely pass through the eye and fully connect the roller to the crane to be safely lifted out of the holder ready for the next layer of soils.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91.25pt;margin-top:-7.5pt;width:258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3KlAIAALMFAAAOAAAAZHJzL2Uyb0RvYy54bWysVFFPGzEMfp+0/xDlfdy1pe1WcUUdiGkS&#10;AjSYeE5zCY1I4ixJe9f9+jm5a2kZL0x7ubPjz479xfbZeWs02QgfFNiKDk5KSoTlUCv7VNGfD1ef&#10;PlMSIrM102BFRbci0PP5xw9njZuJIaxA18ITDGLDrHEVXcXoZkUR+EoYFk7ACYtGCd6wiKp/KmrP&#10;GoxudDEsy0nRgK+dBy5CwNPLzkjnOb6UgsdbKYOIRFcUc4v56/N3mb7F/IzNnjxzK8X7NNg/ZGGY&#10;snjpPtQli4ysvforlFHcQwAZTziYAqRUXOQasJpB+aqa+xVzIteC5AS3pyn8v7D8ZnPniaorOqLE&#10;MoNP9CDaSL5CS0aJncaFGYLuHcJii8f4yrvzgIep6FZ6k/5YDkE78rzdc5uCcTwcDaeTSYkmjrbp&#10;uBxPUcH4xYu78yF+E2BIEirq8fEyp2xzHWIH3UHSbQG0qq+U1llJDSMutCcbhk+tY04Sgx+htCVN&#10;RSejcZkDH9lS6L3/UjP+3Kd3gMJ42qbrRG6tPq1EUUdFluJWi4TR9oeQSG1m5I0cGefC7vPM6ISS&#10;WNF7HHv8S1bvce7qQI98M9i4dzbKgu9YOqa2ft5RKzs8vuFB3UmM7bLtW2cJ9RY7x0M3ecHxK4VE&#10;X7MQ75jHUcOOwPURb/EjNeDrQC9RsgL/+63zhMcJQCslDY5uRcOvNfOCEv3d4mx8GZyeplnPyul4&#10;OkTFH1qWhxa7NheALTPAReV4FhM+6p0oPZhH3DKLdCuamOV4d0XjTryI3ULBLcXFYpFBON2OxWt7&#10;73gKnehNDfbQPjLv+gaPOBs3sBtyNnvV5x02eVpYrCNIlYcgEdyx2hOPmyGPUb/F0uo51DPqZdfO&#10;/wAAAP//AwBQSwMEFAAGAAgAAAAhAFaJDw/gAAAADQEAAA8AAABkcnMvZG93bnJldi54bWxMj8FO&#10;wzAQRO9I/IO1SNxaJxUtTohTASpcOFEQZzd2bYt4HcVuGv6e7Qluuzuj2TfNdg49m8yYfEQJ5bIA&#10;ZrCL2qOV8PnxshDAUlaoVR/RSPgxCbbt9VWjah3P+G6mfbaMQjDVSoLLeag5T50zQaVlHAySdoxj&#10;UJnW0XI9qjOFh56vimLDg/JIH5wazLMz3ff+FCTsnmxlO6FGtxPa+2n+Or7ZVylvb+bHB2DZzPnP&#10;DBd8QoeWmA7xhDqxXkIlVmuySliUayp1cdxVgk4HmsrNfQG8bfj/Fu0vAAAA//8DAFBLAQItABQA&#10;BgAIAAAAIQC2gziS/gAAAOEBAAATAAAAAAAAAAAAAAAAAAAAAABbQ29udGVudF9UeXBlc10ueG1s&#10;UEsBAi0AFAAGAAgAAAAhADj9If/WAAAAlAEAAAsAAAAAAAAAAAAAAAAALwEAAF9yZWxzLy5yZWxz&#10;UEsBAi0AFAAGAAgAAAAhAMerjcqUAgAAswUAAA4AAAAAAAAAAAAAAAAALgIAAGRycy9lMm9Eb2Mu&#10;eG1sUEsBAi0AFAAGAAgAAAAhAFaJDw/gAAAADQEAAA8AAAAAAAAAAAAAAAAA7gQAAGRycy9kb3du&#10;cmV2LnhtbFBLBQYAAAAABAAEAPMAAAD7BQAAAAA=&#10;" fillcolor="white [3201]" strokeweight=".5pt">
                <v:textbox>
                  <w:txbxContent>
                    <w:p w:rsidR="000A0267" w:rsidRDefault="000A0267">
                      <w:r>
                        <w:t>VHE Construction at Wigan Gasholder infilling</w:t>
                      </w:r>
                      <w:r w:rsidR="00D96076">
                        <w:t xml:space="preserve"> works – October 2018</w:t>
                      </w:r>
                      <w:r>
                        <w:t>.</w:t>
                      </w:r>
                    </w:p>
                    <w:p w:rsidR="000A0267" w:rsidRDefault="000A0267">
                      <w:r>
                        <w:t xml:space="preserve">Use of Speedy Hire’s Remote Automatic Safety Hook to attach and </w:t>
                      </w:r>
                      <w:proofErr w:type="gramStart"/>
                      <w:r>
                        <w:t>un-</w:t>
                      </w:r>
                      <w:proofErr w:type="gramEnd"/>
                      <w:r>
                        <w:t xml:space="preserve">attach their remote controlled </w:t>
                      </w:r>
                      <w:proofErr w:type="spellStart"/>
                      <w:r>
                        <w:t>Rammax</w:t>
                      </w:r>
                      <w:proofErr w:type="spellEnd"/>
                      <w:r>
                        <w:t xml:space="preserve"> roller in the base of the underground gasholder.</w:t>
                      </w:r>
                    </w:p>
                    <w:p w:rsidR="000A0267" w:rsidRDefault="000A0267">
                      <w:r>
                        <w:t>This was particularly useful as there was no need for man-entry into the base of the holder during the initial placement and compaction of soils to construct the earthworks ramp onto the dumpling of the holder.</w:t>
                      </w:r>
                    </w:p>
                    <w:p w:rsidR="000A0267" w:rsidRDefault="000A0267">
                      <w:r>
                        <w:t>The soils were end tipped outside the holder, then placed in shallow layers in the ramp location by a long reach 21tonne excavator, reaching down into the base of the holder whilst positioned a safe distance back from the leading edge of the holder.</w:t>
                      </w:r>
                    </w:p>
                    <w:p w:rsidR="000A0267" w:rsidRDefault="000A0267">
                      <w:r>
                        <w:t xml:space="preserve">The roller was then hitched onto the </w:t>
                      </w:r>
                      <w:proofErr w:type="spellStart"/>
                      <w:r>
                        <w:t>backactor</w:t>
                      </w:r>
                      <w:proofErr w:type="spellEnd"/>
                      <w:r>
                        <w:t xml:space="preserve"> and lowered down onto </w:t>
                      </w:r>
                      <w:r w:rsidR="00D96076">
                        <w:t>clay fills, and automatically un-hitched by the remote controlled unit.</w:t>
                      </w:r>
                    </w:p>
                    <w:p w:rsidR="00D96076" w:rsidRDefault="00D96076">
                      <w:r>
                        <w:t>Compaction of the clays was then carried out by the roller with the banksmen outside the holder operating the remote control keyboard.</w:t>
                      </w:r>
                    </w:p>
                    <w:p w:rsidR="00D96076" w:rsidRDefault="00D96076">
                      <w:r>
                        <w:t>On completion of the compaction, the roller was re-connected to the hitch, with the heavy duty magnet connecting to the hitch and holding it upright so that the hook of the unit could safely pass through the eye and fully connect the roller to the crane to be safely lifted out of the holder ready for the next layer of soils.</w:t>
                      </w:r>
                      <w:bookmarkStart w:id="1" w:name="_GoBack"/>
                      <w:bookmarkEnd w:id="1"/>
                    </w:p>
                  </w:txbxContent>
                </v:textbox>
              </v:shape>
            </w:pict>
          </mc:Fallback>
        </mc:AlternateContent>
      </w:r>
      <w:r w:rsidRPr="00643FCF">
        <w:rPr>
          <w:b/>
          <w:sz w:val="28"/>
          <w:szCs w:val="28"/>
        </w:rPr>
        <w:t>Remote Controlled Automatic Safety Hook – Best Practice</w:t>
      </w:r>
      <w:r>
        <w:t xml:space="preserve"> to position and remove the twin </w:t>
      </w:r>
    </w:p>
    <w:p w:rsidR="00643FCF" w:rsidRDefault="00643FCF" w:rsidP="000A0267">
      <w:r>
        <w:t>drum roller into the base of the gasholder without the need for man entry</w:t>
      </w:r>
    </w:p>
    <w:p w:rsidR="00643FCF" w:rsidRDefault="00643FCF" w:rsidP="000A0267"/>
    <w:p w:rsidR="00372632" w:rsidRPr="000A0267" w:rsidRDefault="000A0267" w:rsidP="000A0267">
      <w:r>
        <w:rPr>
          <w:noProof/>
          <w:lang w:eastAsia="en-GB"/>
        </w:rPr>
        <w:drawing>
          <wp:inline distT="0" distB="0" distL="0" distR="0">
            <wp:extent cx="2703128" cy="48056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107-WA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477" cy="4825857"/>
                    </a:xfrm>
                    <a:prstGeom prst="rect">
                      <a:avLst/>
                    </a:prstGeom>
                  </pic:spPr>
                </pic:pic>
              </a:graphicData>
            </a:graphic>
          </wp:inline>
        </w:drawing>
      </w:r>
      <w:r w:rsidR="00372632" w:rsidRPr="000A0267">
        <w:t xml:space="preserve"> </w:t>
      </w:r>
      <w:r>
        <w:t xml:space="preserve">  </w:t>
      </w:r>
      <w:r>
        <w:rPr>
          <w:noProof/>
          <w:lang w:eastAsia="en-GB"/>
        </w:rPr>
        <w:drawing>
          <wp:inline distT="0" distB="0" distL="0" distR="0">
            <wp:extent cx="2705100" cy="4809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107-WA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6290" cy="4829078"/>
                    </a:xfrm>
                    <a:prstGeom prst="rect">
                      <a:avLst/>
                    </a:prstGeom>
                  </pic:spPr>
                </pic:pic>
              </a:graphicData>
            </a:graphic>
          </wp:inline>
        </w:drawing>
      </w:r>
      <w:r>
        <w:t xml:space="preserve">  </w:t>
      </w:r>
    </w:p>
    <w:sectPr w:rsidR="00372632" w:rsidRPr="000A0267" w:rsidSect="000A02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CD" w:rsidRDefault="00B540CD" w:rsidP="006260CD">
      <w:pPr>
        <w:spacing w:after="0" w:line="240" w:lineRule="auto"/>
      </w:pPr>
      <w:r>
        <w:separator/>
      </w:r>
    </w:p>
  </w:endnote>
  <w:endnote w:type="continuationSeparator" w:id="0">
    <w:p w:rsidR="00B540CD" w:rsidRDefault="00B540CD" w:rsidP="0062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CD" w:rsidRDefault="00B540CD" w:rsidP="006260CD">
      <w:pPr>
        <w:spacing w:after="0" w:line="240" w:lineRule="auto"/>
      </w:pPr>
      <w:r>
        <w:separator/>
      </w:r>
    </w:p>
  </w:footnote>
  <w:footnote w:type="continuationSeparator" w:id="0">
    <w:p w:rsidR="00B540CD" w:rsidRDefault="00B540CD" w:rsidP="00626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2C"/>
    <w:rsid w:val="00050D2C"/>
    <w:rsid w:val="000A0267"/>
    <w:rsid w:val="00372632"/>
    <w:rsid w:val="00500C0B"/>
    <w:rsid w:val="00592C27"/>
    <w:rsid w:val="006260CD"/>
    <w:rsid w:val="00643FCF"/>
    <w:rsid w:val="00AE26DB"/>
    <w:rsid w:val="00B540CD"/>
    <w:rsid w:val="00BA7200"/>
    <w:rsid w:val="00D9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67"/>
    <w:rPr>
      <w:rFonts w:ascii="Segoe UI" w:hAnsi="Segoe UI" w:cs="Segoe UI"/>
      <w:sz w:val="18"/>
      <w:szCs w:val="18"/>
    </w:rPr>
  </w:style>
  <w:style w:type="paragraph" w:styleId="Header">
    <w:name w:val="header"/>
    <w:basedOn w:val="Normal"/>
    <w:link w:val="HeaderChar"/>
    <w:uiPriority w:val="99"/>
    <w:unhideWhenUsed/>
    <w:rsid w:val="0062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CD"/>
  </w:style>
  <w:style w:type="paragraph" w:styleId="Footer">
    <w:name w:val="footer"/>
    <w:basedOn w:val="Normal"/>
    <w:link w:val="FooterChar"/>
    <w:uiPriority w:val="99"/>
    <w:unhideWhenUsed/>
    <w:rsid w:val="00626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67"/>
    <w:rPr>
      <w:rFonts w:ascii="Segoe UI" w:hAnsi="Segoe UI" w:cs="Segoe UI"/>
      <w:sz w:val="18"/>
      <w:szCs w:val="18"/>
    </w:rPr>
  </w:style>
  <w:style w:type="paragraph" w:styleId="Header">
    <w:name w:val="header"/>
    <w:basedOn w:val="Normal"/>
    <w:link w:val="HeaderChar"/>
    <w:uiPriority w:val="99"/>
    <w:unhideWhenUsed/>
    <w:rsid w:val="00626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CD"/>
  </w:style>
  <w:style w:type="paragraph" w:styleId="Footer">
    <w:name w:val="footer"/>
    <w:basedOn w:val="Normal"/>
    <w:link w:val="FooterChar"/>
    <w:uiPriority w:val="99"/>
    <w:unhideWhenUsed/>
    <w:rsid w:val="00626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Hargreaves</dc:creator>
  <cp:lastModifiedBy>Chloe Carson</cp:lastModifiedBy>
  <cp:revision>2</cp:revision>
  <cp:lastPrinted>2018-11-07T15:49:00Z</cp:lastPrinted>
  <dcterms:created xsi:type="dcterms:W3CDTF">2018-12-05T09:22:00Z</dcterms:created>
  <dcterms:modified xsi:type="dcterms:W3CDTF">2018-12-05T09:22:00Z</dcterms:modified>
</cp:coreProperties>
</file>